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2188" w:rsidRPr="00540BA6" w:rsidTr="00A52188">
        <w:tc>
          <w:tcPr>
            <w:tcW w:w="4672" w:type="dxa"/>
          </w:tcPr>
          <w:p w:rsidR="00A52188" w:rsidRPr="00540BA6" w:rsidRDefault="00A52188">
            <w:pPr>
              <w:jc w:val="center"/>
              <w:rPr>
                <w:rFonts w:eastAsia="Calibri"/>
                <w:b/>
                <w:sz w:val="24"/>
                <w:lang w:eastAsia="en-US"/>
              </w:rPr>
            </w:pPr>
          </w:p>
        </w:tc>
        <w:tc>
          <w:tcPr>
            <w:tcW w:w="4673" w:type="dxa"/>
            <w:hideMark/>
          </w:tcPr>
          <w:p w:rsidR="009C1086" w:rsidRPr="00540BA6" w:rsidRDefault="009C1086" w:rsidP="009C1086">
            <w:pPr>
              <w:spacing w:line="360" w:lineRule="auto"/>
              <w:rPr>
                <w:sz w:val="24"/>
              </w:rPr>
            </w:pPr>
            <w:r w:rsidRPr="00540BA6">
              <w:rPr>
                <w:sz w:val="24"/>
              </w:rPr>
              <w:t xml:space="preserve">Приложение </w:t>
            </w:r>
            <w:r w:rsidR="00BF6F26" w:rsidRPr="00540BA6">
              <w:rPr>
                <w:sz w:val="24"/>
              </w:rPr>
              <w:t>1</w:t>
            </w:r>
            <w:r w:rsidR="007B2583">
              <w:rPr>
                <w:sz w:val="24"/>
              </w:rPr>
              <w:t>3</w:t>
            </w:r>
          </w:p>
          <w:p w:rsidR="003919D6" w:rsidRPr="003919D6" w:rsidRDefault="003919D6" w:rsidP="003919D6">
            <w:pPr>
              <w:rPr>
                <w:sz w:val="24"/>
              </w:rPr>
            </w:pPr>
            <w:r w:rsidRPr="003919D6">
              <w:rPr>
                <w:sz w:val="24"/>
              </w:rPr>
              <w:t xml:space="preserve">к приказу </w:t>
            </w:r>
            <w:proofErr w:type="gramStart"/>
            <w:r w:rsidRPr="003919D6">
              <w:rPr>
                <w:sz w:val="24"/>
              </w:rPr>
              <w:t>Муниципального</w:t>
            </w:r>
            <w:proofErr w:type="gramEnd"/>
          </w:p>
          <w:p w:rsidR="003919D6" w:rsidRPr="003919D6" w:rsidRDefault="003919D6" w:rsidP="003919D6">
            <w:pPr>
              <w:rPr>
                <w:sz w:val="24"/>
              </w:rPr>
            </w:pPr>
            <w:r w:rsidRPr="003919D6">
              <w:rPr>
                <w:sz w:val="24"/>
              </w:rPr>
              <w:t>бюджетного учреждения</w:t>
            </w:r>
          </w:p>
          <w:p w:rsidR="003919D6" w:rsidRPr="003919D6" w:rsidRDefault="003919D6" w:rsidP="003919D6">
            <w:pPr>
              <w:rPr>
                <w:sz w:val="24"/>
              </w:rPr>
            </w:pPr>
            <w:r w:rsidRPr="003919D6">
              <w:rPr>
                <w:sz w:val="24"/>
              </w:rPr>
              <w:t>Дворца культуры «Синтетик»</w:t>
            </w:r>
          </w:p>
          <w:p w:rsidR="00A52188" w:rsidRPr="00540BA6" w:rsidRDefault="003919D6" w:rsidP="003919D6">
            <w:pPr>
              <w:rPr>
                <w:sz w:val="24"/>
              </w:rPr>
            </w:pPr>
            <w:r w:rsidRPr="003919D6">
              <w:rPr>
                <w:sz w:val="24"/>
              </w:rPr>
              <w:t>от 04.12.2019   № 77-од</w:t>
            </w:r>
            <w:bookmarkStart w:id="0" w:name="_GoBack"/>
            <w:bookmarkEnd w:id="0"/>
          </w:p>
        </w:tc>
      </w:tr>
      <w:tr w:rsidR="00A52188" w:rsidRPr="00540BA6" w:rsidTr="009E3A93">
        <w:trPr>
          <w:trHeight w:val="80"/>
        </w:trPr>
        <w:tc>
          <w:tcPr>
            <w:tcW w:w="4672" w:type="dxa"/>
          </w:tcPr>
          <w:p w:rsidR="00A52188" w:rsidRPr="00540BA6" w:rsidRDefault="00A52188">
            <w:pPr>
              <w:jc w:val="center"/>
              <w:rPr>
                <w:rFonts w:eastAsia="Calibri"/>
                <w:b/>
                <w:sz w:val="24"/>
                <w:lang w:eastAsia="en-US"/>
              </w:rPr>
            </w:pPr>
          </w:p>
        </w:tc>
        <w:tc>
          <w:tcPr>
            <w:tcW w:w="4673" w:type="dxa"/>
          </w:tcPr>
          <w:p w:rsidR="00A52188" w:rsidRPr="00540BA6" w:rsidRDefault="00A52188">
            <w:pPr>
              <w:jc w:val="center"/>
              <w:rPr>
                <w:rFonts w:eastAsia="Calibri"/>
                <w:b/>
                <w:sz w:val="24"/>
                <w:lang w:eastAsia="en-US"/>
              </w:rPr>
            </w:pPr>
          </w:p>
          <w:p w:rsidR="00A52188" w:rsidRPr="00540BA6" w:rsidRDefault="00A52188">
            <w:pPr>
              <w:jc w:val="center"/>
              <w:rPr>
                <w:rFonts w:eastAsia="Calibri"/>
                <w:b/>
                <w:sz w:val="24"/>
                <w:lang w:eastAsia="en-US"/>
              </w:rPr>
            </w:pPr>
          </w:p>
        </w:tc>
      </w:tr>
      <w:tr w:rsidR="000622C8" w:rsidRPr="00540BA6" w:rsidTr="00A52188">
        <w:tc>
          <w:tcPr>
            <w:tcW w:w="4672" w:type="dxa"/>
          </w:tcPr>
          <w:p w:rsidR="000622C8" w:rsidRPr="00540BA6" w:rsidRDefault="000622C8">
            <w:pPr>
              <w:jc w:val="center"/>
              <w:rPr>
                <w:rFonts w:eastAsia="Calibri"/>
                <w:b/>
                <w:sz w:val="24"/>
                <w:lang w:eastAsia="en-US"/>
              </w:rPr>
            </w:pPr>
          </w:p>
        </w:tc>
        <w:tc>
          <w:tcPr>
            <w:tcW w:w="4673" w:type="dxa"/>
          </w:tcPr>
          <w:p w:rsidR="000622C8" w:rsidRPr="00540BA6" w:rsidRDefault="000622C8" w:rsidP="009E3A93">
            <w:pPr>
              <w:jc w:val="center"/>
              <w:rPr>
                <w:rFonts w:eastAsia="Calibri"/>
                <w:b/>
                <w:sz w:val="24"/>
              </w:rPr>
            </w:pPr>
          </w:p>
        </w:tc>
      </w:tr>
    </w:tbl>
    <w:p w:rsidR="00E17864" w:rsidRPr="00540BA6" w:rsidRDefault="00E17864" w:rsidP="00E17864">
      <w:pPr>
        <w:autoSpaceDE w:val="0"/>
        <w:autoSpaceDN w:val="0"/>
        <w:adjustRightInd w:val="0"/>
        <w:ind w:firstLine="540"/>
        <w:jc w:val="center"/>
        <w:outlineLvl w:val="0"/>
        <w:rPr>
          <w:sz w:val="24"/>
        </w:rPr>
      </w:pPr>
      <w:r w:rsidRPr="00540BA6">
        <w:rPr>
          <w:sz w:val="24"/>
        </w:rPr>
        <w:t>Типовая форма разъяснения</w:t>
      </w:r>
    </w:p>
    <w:p w:rsidR="00E17864" w:rsidRPr="00540BA6" w:rsidRDefault="00E17864" w:rsidP="00E17864">
      <w:pPr>
        <w:autoSpaceDE w:val="0"/>
        <w:autoSpaceDN w:val="0"/>
        <w:adjustRightInd w:val="0"/>
        <w:ind w:firstLine="540"/>
        <w:jc w:val="center"/>
        <w:outlineLvl w:val="0"/>
        <w:rPr>
          <w:sz w:val="24"/>
        </w:rPr>
      </w:pPr>
      <w:r w:rsidRPr="00540BA6">
        <w:rPr>
          <w:sz w:val="24"/>
        </w:rPr>
        <w:t xml:space="preserve"> субъекту персональных данных юридических последствий отказа предоставить свои персональные данные</w:t>
      </w:r>
    </w:p>
    <w:p w:rsidR="00E17864" w:rsidRPr="00540BA6" w:rsidRDefault="00E17864" w:rsidP="00E17864">
      <w:pPr>
        <w:widowControl w:val="0"/>
        <w:autoSpaceDE w:val="0"/>
        <w:autoSpaceDN w:val="0"/>
        <w:adjustRightInd w:val="0"/>
        <w:ind w:firstLine="720"/>
        <w:jc w:val="both"/>
        <w:rPr>
          <w:rFonts w:ascii="Arial" w:hAnsi="Arial" w:cs="Arial"/>
          <w:sz w:val="24"/>
        </w:rPr>
      </w:pPr>
    </w:p>
    <w:p w:rsidR="00E17864" w:rsidRPr="00540BA6" w:rsidRDefault="00E17864" w:rsidP="00E17864">
      <w:pPr>
        <w:ind w:firstLine="720"/>
        <w:jc w:val="both"/>
        <w:rPr>
          <w:sz w:val="24"/>
        </w:rPr>
      </w:pPr>
      <w:r w:rsidRPr="00540BA6">
        <w:rPr>
          <w:sz w:val="24"/>
        </w:rPr>
        <w:t>Мне_________________________________________________________</w:t>
      </w:r>
    </w:p>
    <w:p w:rsidR="00E17864" w:rsidRPr="00540BA6" w:rsidRDefault="00E17864" w:rsidP="00E17864">
      <w:pPr>
        <w:widowControl w:val="0"/>
        <w:autoSpaceDE w:val="0"/>
        <w:autoSpaceDN w:val="0"/>
        <w:adjustRightInd w:val="0"/>
        <w:ind w:firstLine="720"/>
        <w:jc w:val="both"/>
        <w:rPr>
          <w:sz w:val="24"/>
        </w:rPr>
      </w:pPr>
      <w:r w:rsidRPr="00540BA6">
        <w:rPr>
          <w:sz w:val="24"/>
        </w:rPr>
        <w:t xml:space="preserve">                                                  (Ф.И.О. субъекта персональных данных)</w:t>
      </w:r>
    </w:p>
    <w:p w:rsidR="00E17864" w:rsidRPr="00540BA6" w:rsidRDefault="00E17864" w:rsidP="00E17864">
      <w:pPr>
        <w:pStyle w:val="western"/>
        <w:spacing w:before="0" w:beforeAutospacing="0" w:after="0" w:afterAutospacing="0"/>
        <w:jc w:val="both"/>
      </w:pPr>
      <w:r w:rsidRPr="00540BA6">
        <w:t xml:space="preserve">разъяснены юридические </w:t>
      </w:r>
      <w:bookmarkStart w:id="1" w:name="YANDEX_14"/>
      <w:bookmarkEnd w:id="1"/>
      <w:r w:rsidRPr="00540BA6">
        <w:rPr>
          <w:rStyle w:val="highlighthighlightactive"/>
        </w:rPr>
        <w:t>последствия</w:t>
      </w:r>
      <w:r w:rsidRPr="00540BA6">
        <w:t xml:space="preserve"> </w:t>
      </w:r>
      <w:bookmarkStart w:id="2" w:name="YANDEX_15"/>
      <w:bookmarkEnd w:id="2"/>
      <w:r w:rsidRPr="00540BA6">
        <w:rPr>
          <w:rStyle w:val="highlighthighlightactive"/>
        </w:rPr>
        <w:t>отказа</w:t>
      </w:r>
      <w:r w:rsidRPr="00540BA6">
        <w:t xml:space="preserve"> </w:t>
      </w:r>
      <w:bookmarkStart w:id="3" w:name="YANDEX_16"/>
      <w:bookmarkEnd w:id="3"/>
      <w:r w:rsidRPr="00540BA6">
        <w:rPr>
          <w:rStyle w:val="highlighthighlightactive"/>
        </w:rPr>
        <w:t>предоставить</w:t>
      </w:r>
      <w:r w:rsidRPr="00540BA6">
        <w:t xml:space="preserve"> </w:t>
      </w:r>
      <w:bookmarkStart w:id="4" w:name="YANDEX_17"/>
      <w:bookmarkEnd w:id="4"/>
      <w:r w:rsidRPr="00540BA6">
        <w:rPr>
          <w:rStyle w:val="highlighthighlightactive"/>
        </w:rPr>
        <w:t>свои</w:t>
      </w:r>
      <w:r w:rsidRPr="00540BA6">
        <w:t xml:space="preserve"> </w:t>
      </w:r>
      <w:bookmarkStart w:id="5" w:name="YANDEX_18"/>
      <w:bookmarkEnd w:id="5"/>
      <w:r w:rsidRPr="00540BA6">
        <w:rPr>
          <w:rStyle w:val="highlighthighlightactive"/>
        </w:rPr>
        <w:t>персональные</w:t>
      </w:r>
      <w:r w:rsidRPr="00540BA6">
        <w:t xml:space="preserve"> </w:t>
      </w:r>
      <w:bookmarkStart w:id="6" w:name="YANDEX_19"/>
      <w:bookmarkEnd w:id="6"/>
      <w:r w:rsidRPr="00540BA6">
        <w:rPr>
          <w:rStyle w:val="highlighthighlightactive"/>
        </w:rPr>
        <w:t xml:space="preserve">данные </w:t>
      </w:r>
      <w:r w:rsidR="0008497A" w:rsidRPr="00540BA6">
        <w:rPr>
          <w:rStyle w:val="highlighthighlightactive"/>
        </w:rPr>
        <w:t>Комитету по делам культуры</w:t>
      </w:r>
      <w:r w:rsidR="009C1086" w:rsidRPr="00540BA6">
        <w:t xml:space="preserve"> Тверской области</w:t>
      </w:r>
      <w:r w:rsidRPr="00540BA6">
        <w:t>.</w:t>
      </w:r>
    </w:p>
    <w:p w:rsidR="00E17864" w:rsidRPr="00540BA6" w:rsidRDefault="00E17864" w:rsidP="009C1086">
      <w:pPr>
        <w:pStyle w:val="western"/>
        <w:spacing w:before="0" w:beforeAutospacing="0" w:after="0" w:afterAutospacing="0"/>
        <w:jc w:val="both"/>
      </w:pPr>
      <w:r w:rsidRPr="00540BA6">
        <w:t xml:space="preserve">          </w:t>
      </w:r>
      <w:r w:rsidR="009C1086" w:rsidRPr="00540BA6">
        <w:t xml:space="preserve">      </w:t>
      </w:r>
      <w:r w:rsidRPr="00540BA6">
        <w:t>В соответствии со</w:t>
      </w:r>
      <w:r w:rsidRPr="00540BA6">
        <w:rPr>
          <w:iCs/>
        </w:rPr>
        <w:t xml:space="preserve"> статьями </w:t>
      </w:r>
      <w:r w:rsidRPr="00540BA6">
        <w:t>57, 65 Трудового кодекса Российской Федерации субъект персональных данных, поступающий на работу или работающий, обязан представить определенный перечень информации о себе.</w:t>
      </w:r>
    </w:p>
    <w:p w:rsidR="00E17864" w:rsidRPr="00540BA6" w:rsidRDefault="00E17864" w:rsidP="00E17864">
      <w:pPr>
        <w:pStyle w:val="western"/>
        <w:spacing w:before="0" w:beforeAutospacing="0" w:after="0" w:afterAutospacing="0"/>
        <w:ind w:firstLine="708"/>
        <w:jc w:val="both"/>
      </w:pPr>
      <w:r w:rsidRPr="00540BA6">
        <w:t>В случае не предоставления данного перечня на основании пункта 11 статьи 77 Трудового кодекса Российской Федерации трудовой договор прекращается (не может быть заключен)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E17864" w:rsidRPr="00540BA6" w:rsidRDefault="00E17864" w:rsidP="00E17864">
      <w:pPr>
        <w:pStyle w:val="western"/>
        <w:spacing w:before="0" w:beforeAutospacing="0" w:after="0" w:afterAutospacing="0"/>
        <w:ind w:firstLine="708"/>
        <w:jc w:val="both"/>
      </w:pPr>
    </w:p>
    <w:p w:rsidR="00E17864" w:rsidRPr="00540BA6" w:rsidRDefault="00E17864" w:rsidP="00E17864">
      <w:pPr>
        <w:pStyle w:val="western"/>
        <w:spacing w:before="0" w:beforeAutospacing="0" w:after="0" w:afterAutospacing="0"/>
        <w:ind w:firstLine="708"/>
        <w:jc w:val="both"/>
      </w:pPr>
    </w:p>
    <w:p w:rsidR="00E17864" w:rsidRPr="00540BA6" w:rsidRDefault="00E17864" w:rsidP="00E17864">
      <w:pPr>
        <w:widowControl w:val="0"/>
        <w:autoSpaceDE w:val="0"/>
        <w:autoSpaceDN w:val="0"/>
        <w:adjustRightInd w:val="0"/>
        <w:jc w:val="both"/>
        <w:rPr>
          <w:rFonts w:eastAsia="Calibri"/>
          <w:sz w:val="24"/>
          <w:lang w:eastAsia="en-US"/>
        </w:rPr>
      </w:pPr>
      <w:r w:rsidRPr="00540BA6">
        <w:rPr>
          <w:rFonts w:eastAsia="Calibri"/>
          <w:sz w:val="24"/>
          <w:lang w:eastAsia="en-US"/>
        </w:rPr>
        <w:t>______________ /                                /          «____»___________20___года.</w:t>
      </w:r>
    </w:p>
    <w:p w:rsidR="00E17864" w:rsidRPr="00540BA6" w:rsidRDefault="00E17864" w:rsidP="00E17864">
      <w:pPr>
        <w:widowControl w:val="0"/>
        <w:autoSpaceDE w:val="0"/>
        <w:autoSpaceDN w:val="0"/>
        <w:adjustRightInd w:val="0"/>
        <w:ind w:firstLine="540"/>
        <w:jc w:val="both"/>
        <w:rPr>
          <w:rFonts w:eastAsia="Calibri"/>
          <w:sz w:val="24"/>
          <w:lang w:eastAsia="en-US"/>
        </w:rPr>
      </w:pPr>
      <w:r w:rsidRPr="00540BA6">
        <w:rPr>
          <w:rFonts w:eastAsia="Calibri"/>
          <w:sz w:val="24"/>
          <w:lang w:eastAsia="en-US"/>
        </w:rPr>
        <w:t xml:space="preserve">         (подпись)</w:t>
      </w:r>
      <w:r w:rsidRPr="00540BA6">
        <w:rPr>
          <w:rFonts w:eastAsia="Calibri"/>
          <w:sz w:val="24"/>
          <w:lang w:eastAsia="en-US"/>
        </w:rPr>
        <w:tab/>
      </w:r>
      <w:r w:rsidRPr="00540BA6">
        <w:rPr>
          <w:rFonts w:eastAsia="Calibri"/>
          <w:sz w:val="24"/>
          <w:lang w:eastAsia="en-US"/>
        </w:rPr>
        <w:tab/>
      </w:r>
      <w:r w:rsidRPr="00540BA6">
        <w:rPr>
          <w:rFonts w:eastAsia="Calibri"/>
          <w:sz w:val="24"/>
          <w:lang w:eastAsia="en-US"/>
        </w:rPr>
        <w:tab/>
        <w:t xml:space="preserve">                             </w:t>
      </w:r>
      <w:r w:rsidRPr="00540BA6">
        <w:rPr>
          <w:rFonts w:eastAsia="Calibri"/>
          <w:sz w:val="24"/>
          <w:lang w:eastAsia="en-US"/>
        </w:rPr>
        <w:tab/>
        <w:t xml:space="preserve">          (дата подписи)</w:t>
      </w:r>
    </w:p>
    <w:p w:rsidR="00DE63BE" w:rsidRPr="00540BA6" w:rsidRDefault="00DE63BE" w:rsidP="00DE63BE">
      <w:pPr>
        <w:autoSpaceDE w:val="0"/>
        <w:autoSpaceDN w:val="0"/>
        <w:adjustRightInd w:val="0"/>
        <w:ind w:firstLine="540"/>
        <w:jc w:val="center"/>
        <w:outlineLvl w:val="0"/>
        <w:rPr>
          <w:b/>
          <w:sz w:val="24"/>
        </w:rPr>
      </w:pPr>
    </w:p>
    <w:p w:rsidR="00A52188" w:rsidRDefault="00A52188" w:rsidP="00DE63BE">
      <w:pPr>
        <w:autoSpaceDE w:val="0"/>
        <w:autoSpaceDN w:val="0"/>
        <w:adjustRightInd w:val="0"/>
        <w:ind w:firstLine="540"/>
        <w:jc w:val="center"/>
        <w:outlineLvl w:val="0"/>
        <w:rPr>
          <w:b/>
          <w:szCs w:val="28"/>
        </w:rPr>
      </w:pPr>
    </w:p>
    <w:p w:rsidR="00A52188" w:rsidRDefault="00A52188" w:rsidP="00DE63BE">
      <w:pPr>
        <w:autoSpaceDE w:val="0"/>
        <w:autoSpaceDN w:val="0"/>
        <w:adjustRightInd w:val="0"/>
        <w:ind w:firstLine="540"/>
        <w:jc w:val="center"/>
        <w:outlineLvl w:val="0"/>
        <w:rPr>
          <w:b/>
          <w:szCs w:val="28"/>
        </w:rPr>
      </w:pPr>
    </w:p>
    <w:sectPr w:rsidR="00A52188" w:rsidSect="009D614D">
      <w:headerReference w:type="default" r:id="rId7"/>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6C" w:rsidRDefault="00FC3B6C" w:rsidP="009D614D">
      <w:r>
        <w:separator/>
      </w:r>
    </w:p>
  </w:endnote>
  <w:endnote w:type="continuationSeparator" w:id="0">
    <w:p w:rsidR="00FC3B6C" w:rsidRDefault="00FC3B6C" w:rsidP="009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6C" w:rsidRDefault="00FC3B6C" w:rsidP="009D614D">
      <w:r>
        <w:separator/>
      </w:r>
    </w:p>
  </w:footnote>
  <w:footnote w:type="continuationSeparator" w:id="0">
    <w:p w:rsidR="00FC3B6C" w:rsidRDefault="00FC3B6C" w:rsidP="009D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8381"/>
      <w:docPartObj>
        <w:docPartGallery w:val="Page Numbers (Top of Page)"/>
        <w:docPartUnique/>
      </w:docPartObj>
    </w:sdtPr>
    <w:sdtEndPr/>
    <w:sdtContent>
      <w:p w:rsidR="009D614D" w:rsidRDefault="00540BA6">
        <w:pPr>
          <w:pStyle w:val="a4"/>
          <w:jc w:val="center"/>
        </w:pPr>
        <w:r>
          <w:t xml:space="preserve"> </w:t>
        </w:r>
      </w:p>
    </w:sdtContent>
  </w:sdt>
  <w:p w:rsidR="009D614D" w:rsidRDefault="009D61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447F8"/>
    <w:rsid w:val="000622C8"/>
    <w:rsid w:val="0008497A"/>
    <w:rsid w:val="000F2F50"/>
    <w:rsid w:val="00105657"/>
    <w:rsid w:val="001350EC"/>
    <w:rsid w:val="00164F7A"/>
    <w:rsid w:val="001F0252"/>
    <w:rsid w:val="003919D6"/>
    <w:rsid w:val="003A7B74"/>
    <w:rsid w:val="00436047"/>
    <w:rsid w:val="004964D9"/>
    <w:rsid w:val="00540BA6"/>
    <w:rsid w:val="00575265"/>
    <w:rsid w:val="005B6FBE"/>
    <w:rsid w:val="00601D0A"/>
    <w:rsid w:val="006C302E"/>
    <w:rsid w:val="00711F27"/>
    <w:rsid w:val="0079681E"/>
    <w:rsid w:val="007B2583"/>
    <w:rsid w:val="008837A9"/>
    <w:rsid w:val="008972A3"/>
    <w:rsid w:val="008C5C27"/>
    <w:rsid w:val="00924893"/>
    <w:rsid w:val="00925AAB"/>
    <w:rsid w:val="009C1086"/>
    <w:rsid w:val="009D614D"/>
    <w:rsid w:val="009E3A93"/>
    <w:rsid w:val="00A52188"/>
    <w:rsid w:val="00A847B8"/>
    <w:rsid w:val="00B21991"/>
    <w:rsid w:val="00B837F9"/>
    <w:rsid w:val="00B962C0"/>
    <w:rsid w:val="00BF6F26"/>
    <w:rsid w:val="00C348B8"/>
    <w:rsid w:val="00D27E60"/>
    <w:rsid w:val="00D74B8F"/>
    <w:rsid w:val="00DE63BE"/>
    <w:rsid w:val="00E17864"/>
    <w:rsid w:val="00FB4CA1"/>
    <w:rsid w:val="00FC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35">
      <w:bodyDiv w:val="1"/>
      <w:marLeft w:val="0"/>
      <w:marRight w:val="0"/>
      <w:marTop w:val="0"/>
      <w:marBottom w:val="0"/>
      <w:divBdr>
        <w:top w:val="none" w:sz="0" w:space="0" w:color="auto"/>
        <w:left w:val="none" w:sz="0" w:space="0" w:color="auto"/>
        <w:bottom w:val="none" w:sz="0" w:space="0" w:color="auto"/>
        <w:right w:val="none" w:sz="0" w:space="0" w:color="auto"/>
      </w:divBdr>
    </w:div>
    <w:div w:id="17528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5</cp:revision>
  <cp:lastPrinted>2016-08-30T06:51:00Z</cp:lastPrinted>
  <dcterms:created xsi:type="dcterms:W3CDTF">2019-12-02T10:02:00Z</dcterms:created>
  <dcterms:modified xsi:type="dcterms:W3CDTF">2019-12-10T14:50:00Z</dcterms:modified>
</cp:coreProperties>
</file>